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D39BF">
      <w:pPr>
        <w:jc w:val="center"/>
        <w:rPr>
          <w:rFonts w:hint="default"/>
          <w:lang w:val="en-US"/>
        </w:rPr>
      </w:pPr>
    </w:p>
    <w:p w14:paraId="342DB102">
      <w:pPr>
        <w:jc w:val="center"/>
        <w:rPr>
          <w:rFonts w:hint="default"/>
          <w:b/>
          <w:bCs/>
          <w:sz w:val="28"/>
          <w:szCs w:val="28"/>
          <w:lang w:val="en-US"/>
        </w:rPr>
      </w:pPr>
      <w:r>
        <w:rPr>
          <w:rFonts w:hint="default"/>
          <w:b/>
          <w:bCs/>
          <w:sz w:val="28"/>
          <w:szCs w:val="28"/>
          <w:lang w:val="en-US"/>
        </w:rPr>
        <w:t xml:space="preserve">      PRACTICAL CURRICULUM</w:t>
      </w:r>
    </w:p>
    <w:p w14:paraId="2F405348">
      <w:pPr>
        <w:jc w:val="center"/>
        <w:rPr>
          <w:rFonts w:hint="default"/>
          <w:lang w:val="en-US"/>
        </w:rPr>
      </w:pPr>
    </w:p>
    <w:p w14:paraId="5DC35901">
      <w:pPr>
        <w:jc w:val="center"/>
        <w:rPr>
          <w:rFonts w:hint="default"/>
          <w:lang w:val="en-US"/>
        </w:rPr>
      </w:pPr>
    </w:p>
    <w:p w14:paraId="7E3B764D">
      <w:pPr>
        <w:ind w:left="0" w:leftChars="0" w:firstLine="0" w:firstLineChars="0"/>
        <w:jc w:val="both"/>
        <w:rPr>
          <w:rFonts w:hint="default"/>
          <w:sz w:val="24"/>
          <w:szCs w:val="24"/>
          <w:lang w:val="en-US"/>
        </w:rPr>
      </w:pPr>
      <w:r>
        <w:rPr>
          <w:rFonts w:hint="default"/>
          <w:sz w:val="24"/>
          <w:szCs w:val="24"/>
          <w:lang w:val="en-US"/>
        </w:rPr>
        <w:t>ACT is uniquely designed for ASEAN English teachers who are not first-language speakers. Most other TESOL certification courses are designed for first-language speakers. Such courses can concentrate heavily on teaching methods, and many incorporate abstract linguistic theories or constructivist philosophy.</w:t>
      </w:r>
    </w:p>
    <w:p w14:paraId="0C737AF4">
      <w:pPr>
        <w:ind w:left="0" w:leftChars="0" w:firstLine="0" w:firstLineChars="0"/>
        <w:jc w:val="center"/>
        <w:rPr>
          <w:rFonts w:hint="default"/>
          <w:sz w:val="24"/>
          <w:szCs w:val="24"/>
          <w:lang w:val="en-US"/>
        </w:rPr>
      </w:pPr>
    </w:p>
    <w:p w14:paraId="3F846541">
      <w:pPr>
        <w:ind w:left="0" w:leftChars="0" w:firstLine="0" w:firstLineChars="0"/>
        <w:jc w:val="both"/>
        <w:rPr>
          <w:rFonts w:hint="default"/>
          <w:sz w:val="24"/>
          <w:szCs w:val="24"/>
          <w:lang w:val="en-US"/>
        </w:rPr>
      </w:pPr>
      <w:r>
        <w:rPr>
          <w:rFonts w:hint="default"/>
          <w:sz w:val="24"/>
          <w:szCs w:val="24"/>
          <w:lang w:val="en-US"/>
        </w:rPr>
        <w:t>ACT, on the other hand, aims to convey teaching methods by way of improving teachers’ own English. For example, a text about teaching methods will be followed by comprehension questions and vocabulary exercises.</w:t>
      </w:r>
    </w:p>
    <w:p w14:paraId="441323AB">
      <w:pPr>
        <w:ind w:left="0" w:leftChars="0" w:firstLine="0" w:firstLineChars="0"/>
        <w:jc w:val="both"/>
        <w:rPr>
          <w:rFonts w:hint="default"/>
          <w:sz w:val="24"/>
          <w:szCs w:val="24"/>
          <w:lang w:val="en-US"/>
        </w:rPr>
      </w:pPr>
    </w:p>
    <w:p w14:paraId="595AA1E4">
      <w:pPr>
        <w:ind w:left="0" w:leftChars="0" w:firstLine="0" w:firstLineChars="0"/>
        <w:jc w:val="both"/>
        <w:rPr>
          <w:rFonts w:hint="default"/>
          <w:sz w:val="24"/>
          <w:szCs w:val="24"/>
          <w:lang w:val="en-US"/>
        </w:rPr>
      </w:pPr>
      <w:r>
        <w:rPr>
          <w:rFonts w:hint="default"/>
          <w:sz w:val="24"/>
          <w:szCs w:val="24"/>
          <w:lang w:val="en-US"/>
        </w:rPr>
        <w:t>Modules on preparing students for TOEFL or IELTS are, in addition, preparation for the teachers themselves, who may be planning to take the TOEFL.</w:t>
      </w:r>
    </w:p>
    <w:p w14:paraId="5B7BA732">
      <w:pPr>
        <w:ind w:left="0" w:leftChars="0" w:firstLine="0" w:firstLineChars="0"/>
        <w:jc w:val="both"/>
        <w:rPr>
          <w:rFonts w:hint="default"/>
          <w:sz w:val="24"/>
          <w:szCs w:val="24"/>
          <w:lang w:val="en-US"/>
        </w:rPr>
      </w:pPr>
    </w:p>
    <w:p w14:paraId="25CB9F72">
      <w:pPr>
        <w:ind w:left="0" w:leftChars="0" w:firstLine="0" w:firstLineChars="0"/>
        <w:jc w:val="both"/>
        <w:rPr>
          <w:rFonts w:hint="default"/>
          <w:lang w:val="en-US"/>
        </w:rPr>
      </w:pPr>
    </w:p>
    <w:p w14:paraId="7FEAE6B0">
      <w:pPr>
        <w:ind w:left="0" w:leftChars="0" w:firstLine="0" w:firstLineChars="0"/>
        <w:jc w:val="both"/>
        <w:rPr>
          <w:rFonts w:hint="default"/>
          <w:lang w:val="en-US"/>
        </w:rPr>
      </w:pPr>
    </w:p>
    <w:p w14:paraId="29C10398">
      <w:pPr>
        <w:ind w:left="0" w:leftChars="0" w:firstLine="0" w:firstLineChars="0"/>
        <w:jc w:val="both"/>
        <w:rPr>
          <w:rFonts w:hint="default"/>
          <w:lang w:val="en-US"/>
        </w:rPr>
      </w:pPr>
    </w:p>
    <w:p w14:paraId="4537AE34">
      <w:pPr>
        <w:ind w:left="0" w:leftChars="0" w:firstLine="0" w:firstLineChars="0"/>
        <w:jc w:val="both"/>
        <w:rPr>
          <w:rFonts w:hint="default"/>
          <w:sz w:val="24"/>
          <w:szCs w:val="24"/>
          <w:lang w:val="en-US"/>
        </w:rPr>
      </w:pPr>
      <w:r>
        <w:rPr>
          <w:rFonts w:hint="default"/>
          <w:sz w:val="24"/>
          <w:szCs w:val="24"/>
          <w:lang w:val="en-US"/>
        </w:rPr>
        <w:t>A typical two-hour lesson comprises:</w:t>
      </w:r>
    </w:p>
    <w:p w14:paraId="5D756BC8">
      <w:pPr>
        <w:ind w:left="0" w:leftChars="0" w:firstLine="0" w:firstLineChars="0"/>
        <w:jc w:val="both"/>
        <w:rPr>
          <w:rFonts w:hint="default"/>
          <w:sz w:val="24"/>
          <w:szCs w:val="24"/>
          <w:lang w:val="en-US"/>
        </w:rPr>
      </w:pPr>
    </w:p>
    <w:p w14:paraId="0D67BE4D">
      <w:pPr>
        <w:numPr>
          <w:ilvl w:val="0"/>
          <w:numId w:val="1"/>
        </w:numPr>
        <w:ind w:left="0" w:leftChars="0" w:firstLine="0" w:firstLineChars="0"/>
        <w:jc w:val="both"/>
        <w:rPr>
          <w:rFonts w:hint="default"/>
          <w:sz w:val="24"/>
          <w:szCs w:val="24"/>
          <w:lang w:val="en-US"/>
        </w:rPr>
      </w:pPr>
      <w:r>
        <w:rPr>
          <w:rFonts w:hint="default"/>
          <w:sz w:val="24"/>
          <w:szCs w:val="24"/>
          <w:lang w:val="en-US"/>
        </w:rPr>
        <w:t>A 1-2 page reading text</w:t>
      </w:r>
    </w:p>
    <w:p w14:paraId="5A5FFA38">
      <w:pPr>
        <w:numPr>
          <w:ilvl w:val="0"/>
          <w:numId w:val="1"/>
        </w:numPr>
        <w:ind w:left="0" w:leftChars="0" w:firstLine="0" w:firstLineChars="0"/>
        <w:jc w:val="both"/>
        <w:rPr>
          <w:rFonts w:hint="default"/>
          <w:sz w:val="24"/>
          <w:szCs w:val="24"/>
          <w:lang w:val="en-US"/>
        </w:rPr>
      </w:pPr>
      <w:r>
        <w:rPr>
          <w:rFonts w:hint="default"/>
          <w:sz w:val="24"/>
          <w:szCs w:val="24"/>
          <w:lang w:val="en-US"/>
        </w:rPr>
        <w:t xml:space="preserve">4 comprehension questions </w:t>
      </w:r>
      <w:r>
        <w:rPr>
          <w:rFonts w:hint="default"/>
          <w:sz w:val="24"/>
          <w:szCs w:val="24"/>
          <w:lang w:val="en-US"/>
        </w:rPr>
        <w:tab/>
      </w:r>
      <w:r>
        <w:rPr>
          <w:rFonts w:hint="default"/>
          <w:sz w:val="24"/>
          <w:szCs w:val="24"/>
          <w:lang w:val="en-US"/>
        </w:rPr>
        <w:t>on the text</w:t>
      </w:r>
    </w:p>
    <w:p w14:paraId="4D8D08FB">
      <w:pPr>
        <w:numPr>
          <w:ilvl w:val="0"/>
          <w:numId w:val="1"/>
        </w:numPr>
        <w:ind w:left="0" w:leftChars="0" w:firstLine="0" w:firstLineChars="0"/>
        <w:jc w:val="both"/>
        <w:rPr>
          <w:rFonts w:hint="default"/>
          <w:sz w:val="24"/>
          <w:szCs w:val="24"/>
          <w:lang w:val="en-US"/>
        </w:rPr>
      </w:pPr>
      <w:r>
        <w:rPr>
          <w:rFonts w:hint="default"/>
          <w:sz w:val="24"/>
          <w:szCs w:val="24"/>
          <w:lang w:val="en-US"/>
        </w:rPr>
        <w:t xml:space="preserve">Vocabulary exercises on </w:t>
      </w:r>
      <w:r>
        <w:rPr>
          <w:rFonts w:hint="default"/>
          <w:sz w:val="24"/>
          <w:szCs w:val="24"/>
          <w:lang w:val="en-US"/>
        </w:rPr>
        <w:tab/>
      </w:r>
      <w:r>
        <w:rPr>
          <w:rFonts w:hint="default"/>
          <w:sz w:val="24"/>
          <w:szCs w:val="24"/>
          <w:lang w:val="en-US"/>
        </w:rPr>
        <w:tab/>
        <w:t>10 words in the text</w:t>
      </w:r>
    </w:p>
    <w:p w14:paraId="214C359C">
      <w:pPr>
        <w:numPr>
          <w:ilvl w:val="0"/>
          <w:numId w:val="1"/>
        </w:numPr>
        <w:ind w:left="0" w:leftChars="0" w:firstLine="0" w:firstLineChars="0"/>
        <w:jc w:val="both"/>
        <w:rPr>
          <w:rFonts w:hint="default"/>
          <w:sz w:val="24"/>
          <w:szCs w:val="24"/>
          <w:lang w:val="en-US"/>
        </w:rPr>
      </w:pPr>
      <w:r>
        <w:rPr>
          <w:rFonts w:hint="default"/>
          <w:sz w:val="24"/>
          <w:szCs w:val="24"/>
          <w:lang w:val="en-US"/>
        </w:rPr>
        <w:t xml:space="preserve">Viewing a 5-10 minute </w:t>
      </w:r>
      <w:r>
        <w:rPr>
          <w:rFonts w:hint="default"/>
          <w:sz w:val="24"/>
          <w:szCs w:val="24"/>
          <w:lang w:val="en-US"/>
        </w:rPr>
        <w:tab/>
      </w:r>
      <w:r>
        <w:rPr>
          <w:rFonts w:hint="default"/>
          <w:sz w:val="24"/>
          <w:szCs w:val="24"/>
          <w:lang w:val="en-US"/>
        </w:rPr>
        <w:t xml:space="preserve"> </w:t>
      </w:r>
      <w:r>
        <w:rPr>
          <w:rFonts w:hint="default"/>
          <w:sz w:val="24"/>
          <w:szCs w:val="24"/>
          <w:lang w:val="en-US"/>
        </w:rPr>
        <w:tab/>
        <w:t>Youtube Video</w:t>
      </w:r>
    </w:p>
    <w:p w14:paraId="6F29D571">
      <w:pPr>
        <w:numPr>
          <w:ilvl w:val="0"/>
          <w:numId w:val="1"/>
        </w:numPr>
        <w:ind w:left="0" w:leftChars="0" w:firstLine="0" w:firstLineChars="0"/>
        <w:jc w:val="both"/>
        <w:rPr>
          <w:rFonts w:hint="default"/>
          <w:sz w:val="24"/>
          <w:szCs w:val="24"/>
          <w:lang w:val="en-US"/>
        </w:rPr>
      </w:pPr>
      <w:r>
        <w:rPr>
          <w:rFonts w:hint="default"/>
          <w:sz w:val="24"/>
          <w:szCs w:val="24"/>
          <w:lang w:val="en-US"/>
        </w:rPr>
        <w:t xml:space="preserve">4 short-answer questions on </w:t>
      </w:r>
      <w:r>
        <w:rPr>
          <w:rFonts w:hint="default"/>
          <w:sz w:val="24"/>
          <w:szCs w:val="24"/>
          <w:lang w:val="en-US"/>
        </w:rPr>
        <w:tab/>
      </w:r>
      <w:r>
        <w:rPr>
          <w:rFonts w:hint="default"/>
          <w:sz w:val="24"/>
          <w:szCs w:val="24"/>
          <w:lang w:val="en-US"/>
        </w:rPr>
        <w:t>the video</w:t>
      </w:r>
    </w:p>
    <w:p w14:paraId="7F0B4BAE">
      <w:pPr>
        <w:numPr>
          <w:ilvl w:val="0"/>
          <w:numId w:val="1"/>
        </w:numPr>
        <w:ind w:left="0" w:leftChars="0" w:firstLine="0" w:firstLineChars="0"/>
        <w:jc w:val="both"/>
        <w:rPr>
          <w:sz w:val="24"/>
          <w:szCs w:val="24"/>
        </w:rPr>
      </w:pPr>
      <w:r>
        <w:rPr>
          <w:rFonts w:hint="default"/>
          <w:sz w:val="24"/>
          <w:szCs w:val="24"/>
          <w:lang w:val="en-US"/>
        </w:rPr>
        <w:t>4 Internet Search questions.</w:t>
      </w:r>
    </w:p>
    <w:p w14:paraId="304E118C">
      <w:pPr>
        <w:rPr>
          <w:sz w:val="21"/>
          <w:szCs w:val="21"/>
        </w:rPr>
      </w:pPr>
    </w:p>
    <w:p w14:paraId="50C23D24">
      <w:pPr>
        <w:rPr>
          <w:sz w:val="21"/>
          <w:szCs w:val="21"/>
        </w:rPr>
      </w:pPr>
    </w:p>
    <w:p w14:paraId="5AB7FF18">
      <w:pPr>
        <w:rPr>
          <w:rFonts w:hint="default"/>
          <w:sz w:val="24"/>
          <w:szCs w:val="24"/>
          <w:lang w:val="en-US"/>
        </w:rPr>
      </w:pPr>
      <w:r>
        <w:rPr>
          <w:rFonts w:hint="default"/>
          <w:sz w:val="24"/>
          <w:szCs w:val="24"/>
          <w:lang w:val="en-US"/>
        </w:rPr>
        <w:t>These exercises help teachers improve their own</w:t>
      </w:r>
    </w:p>
    <w:p w14:paraId="3CFFBF15">
      <w:pPr>
        <w:numPr>
          <w:ilvl w:val="0"/>
          <w:numId w:val="1"/>
        </w:numPr>
        <w:ind w:left="420" w:leftChars="0" w:hanging="420" w:firstLineChars="0"/>
        <w:rPr>
          <w:rFonts w:hint="default"/>
          <w:sz w:val="24"/>
          <w:szCs w:val="24"/>
          <w:lang w:val="en-US"/>
        </w:rPr>
      </w:pPr>
      <w:r>
        <w:rPr>
          <w:rFonts w:hint="default"/>
          <w:sz w:val="24"/>
          <w:szCs w:val="24"/>
          <w:lang w:val="en-US"/>
        </w:rPr>
        <w:t>Reading comprehension</w:t>
      </w:r>
    </w:p>
    <w:p w14:paraId="3538CDB7">
      <w:pPr>
        <w:numPr>
          <w:ilvl w:val="0"/>
          <w:numId w:val="1"/>
        </w:numPr>
        <w:ind w:left="420" w:leftChars="0" w:hanging="420" w:firstLineChars="0"/>
        <w:rPr>
          <w:rFonts w:hint="default"/>
          <w:sz w:val="24"/>
          <w:szCs w:val="24"/>
          <w:lang w:val="en-US"/>
        </w:rPr>
      </w:pPr>
      <w:r>
        <w:rPr>
          <w:rFonts w:hint="default"/>
          <w:sz w:val="24"/>
          <w:szCs w:val="24"/>
          <w:lang w:val="en-US"/>
        </w:rPr>
        <w:t>Vocabulary</w:t>
      </w:r>
    </w:p>
    <w:p w14:paraId="781E7EAE">
      <w:pPr>
        <w:numPr>
          <w:ilvl w:val="0"/>
          <w:numId w:val="1"/>
        </w:numPr>
        <w:ind w:left="420" w:leftChars="0" w:hanging="420" w:firstLineChars="0"/>
        <w:rPr>
          <w:rFonts w:hint="default"/>
          <w:sz w:val="24"/>
          <w:szCs w:val="24"/>
          <w:lang w:val="en-US"/>
        </w:rPr>
      </w:pPr>
      <w:r>
        <w:rPr>
          <w:rFonts w:hint="default"/>
          <w:sz w:val="24"/>
          <w:szCs w:val="24"/>
          <w:lang w:val="en-US"/>
        </w:rPr>
        <w:t>Listening</w:t>
      </w:r>
    </w:p>
    <w:p w14:paraId="0E5A95E1">
      <w:pPr>
        <w:numPr>
          <w:ilvl w:val="0"/>
          <w:numId w:val="1"/>
        </w:numPr>
        <w:ind w:left="420" w:leftChars="0" w:hanging="420" w:firstLineChars="0"/>
        <w:rPr>
          <w:rFonts w:hint="default"/>
          <w:sz w:val="24"/>
          <w:szCs w:val="24"/>
          <w:lang w:val="en-US"/>
        </w:rPr>
      </w:pPr>
      <w:r>
        <w:rPr>
          <w:rFonts w:hint="default"/>
          <w:sz w:val="24"/>
          <w:szCs w:val="24"/>
          <w:lang w:val="en-US"/>
        </w:rPr>
        <w:t>Writing</w:t>
      </w:r>
    </w:p>
    <w:p w14:paraId="78AB35DF">
      <w:pPr>
        <w:rPr>
          <w:sz w:val="21"/>
          <w:szCs w:val="21"/>
        </w:rPr>
      </w:pPr>
    </w:p>
    <w:p w14:paraId="21EB5642">
      <w:pPr>
        <w:rPr>
          <w:sz w:val="21"/>
          <w:szCs w:val="21"/>
        </w:rPr>
      </w:pPr>
    </w:p>
    <w:p w14:paraId="0B6A3414">
      <w:pPr>
        <w:rPr>
          <w:sz w:val="21"/>
          <w:szCs w:val="21"/>
        </w:rPr>
      </w:pPr>
    </w:p>
    <w:p w14:paraId="220339F8">
      <w:pPr>
        <w:rPr>
          <w:sz w:val="21"/>
          <w:szCs w:val="21"/>
        </w:rPr>
      </w:pPr>
    </w:p>
    <w:p w14:paraId="310595E1">
      <w:pPr>
        <w:ind w:left="400" w:leftChars="200" w:firstLine="0" w:firstLineChars="0"/>
        <w:rPr>
          <w:rFonts w:hint="default"/>
          <w:sz w:val="24"/>
          <w:szCs w:val="24"/>
          <w:lang w:val="en-US"/>
        </w:rPr>
      </w:pPr>
      <w:r>
        <w:rPr>
          <w:rFonts w:hint="default"/>
          <w:b/>
          <w:bCs/>
          <w:sz w:val="28"/>
          <w:szCs w:val="28"/>
          <w:lang w:val="en-US"/>
        </w:rPr>
        <w:t>Twelve Modules</w:t>
      </w:r>
      <w:r>
        <w:rPr>
          <w:rFonts w:hint="default"/>
          <w:sz w:val="24"/>
          <w:szCs w:val="24"/>
          <w:lang w:val="en-US"/>
        </w:rPr>
        <w:t>: Each module comprises five two hour lessons, which can be done at any time, in any order.</w:t>
      </w:r>
    </w:p>
    <w:p w14:paraId="433786A8">
      <w:pPr>
        <w:ind w:left="400" w:leftChars="200" w:firstLine="0" w:firstLineChars="0"/>
        <w:rPr>
          <w:sz w:val="24"/>
          <w:szCs w:val="24"/>
        </w:rPr>
      </w:pPr>
    </w:p>
    <w:p w14:paraId="54D2C9FF">
      <w:pPr>
        <w:ind w:left="400" w:leftChars="200" w:firstLine="0" w:firstLineChars="0"/>
        <w:rPr>
          <w:sz w:val="24"/>
          <w:szCs w:val="24"/>
        </w:rPr>
      </w:pPr>
      <w:r>
        <w:rPr>
          <w:sz w:val="24"/>
          <w:szCs w:val="24"/>
        </w:rPr>
        <w:t>Teaching Reading</w:t>
      </w:r>
      <w:r>
        <w:rPr>
          <w:sz w:val="24"/>
          <w:szCs w:val="24"/>
        </w:rPr>
        <w:tab/>
      </w:r>
      <w:r>
        <w:rPr>
          <w:sz w:val="24"/>
          <w:szCs w:val="24"/>
        </w:rPr>
        <w:tab/>
      </w:r>
      <w:r>
        <w:rPr>
          <w:sz w:val="24"/>
          <w:szCs w:val="24"/>
        </w:rPr>
        <w:t>10   hours</w:t>
      </w:r>
    </w:p>
    <w:p w14:paraId="003875C0">
      <w:pPr>
        <w:ind w:left="400" w:leftChars="200" w:firstLine="0" w:firstLineChars="0"/>
        <w:rPr>
          <w:sz w:val="24"/>
          <w:szCs w:val="24"/>
        </w:rPr>
      </w:pPr>
    </w:p>
    <w:p w14:paraId="13F69404">
      <w:pPr>
        <w:ind w:left="400" w:leftChars="200" w:firstLine="0" w:firstLineChars="0"/>
        <w:rPr>
          <w:sz w:val="24"/>
          <w:szCs w:val="24"/>
        </w:rPr>
      </w:pPr>
      <w:r>
        <w:rPr>
          <w:sz w:val="24"/>
          <w:szCs w:val="24"/>
        </w:rPr>
        <w:t>Teaching Writing</w:t>
      </w:r>
      <w:r>
        <w:rPr>
          <w:sz w:val="24"/>
          <w:szCs w:val="24"/>
        </w:rPr>
        <w:tab/>
      </w:r>
      <w:r>
        <w:rPr>
          <w:sz w:val="24"/>
          <w:szCs w:val="24"/>
        </w:rPr>
        <w:tab/>
      </w:r>
      <w:r>
        <w:rPr>
          <w:rFonts w:hint="default"/>
          <w:sz w:val="24"/>
          <w:szCs w:val="24"/>
          <w:lang w:val="en-US"/>
        </w:rPr>
        <w:tab/>
      </w:r>
      <w:r>
        <w:rPr>
          <w:sz w:val="24"/>
          <w:szCs w:val="24"/>
        </w:rPr>
        <w:t>10</w:t>
      </w:r>
    </w:p>
    <w:p w14:paraId="467C9CD7">
      <w:pPr>
        <w:ind w:left="400" w:leftChars="200" w:firstLine="0" w:firstLineChars="0"/>
        <w:rPr>
          <w:sz w:val="24"/>
          <w:szCs w:val="24"/>
        </w:rPr>
      </w:pPr>
      <w:r>
        <w:rPr>
          <w:sz w:val="24"/>
          <w:szCs w:val="24"/>
        </w:rPr>
        <w:tab/>
      </w:r>
    </w:p>
    <w:p w14:paraId="3599C1D7">
      <w:pPr>
        <w:ind w:left="400" w:leftChars="200" w:firstLine="0" w:firstLineChars="0"/>
        <w:rPr>
          <w:sz w:val="24"/>
          <w:szCs w:val="24"/>
        </w:rPr>
      </w:pPr>
      <w:r>
        <w:rPr>
          <w:sz w:val="24"/>
          <w:szCs w:val="24"/>
        </w:rPr>
        <w:t>Teaching Grammar</w:t>
      </w:r>
      <w:r>
        <w:rPr>
          <w:sz w:val="24"/>
          <w:szCs w:val="24"/>
        </w:rPr>
        <w:tab/>
      </w:r>
      <w:r>
        <w:rPr>
          <w:sz w:val="24"/>
          <w:szCs w:val="24"/>
        </w:rPr>
        <w:tab/>
      </w:r>
      <w:r>
        <w:rPr>
          <w:sz w:val="24"/>
          <w:szCs w:val="24"/>
        </w:rPr>
        <w:t>10</w:t>
      </w:r>
    </w:p>
    <w:p w14:paraId="591C3D0F">
      <w:pPr>
        <w:ind w:left="400" w:leftChars="200" w:firstLine="0" w:firstLineChars="0"/>
        <w:rPr>
          <w:sz w:val="24"/>
          <w:szCs w:val="24"/>
        </w:rPr>
      </w:pPr>
      <w:r>
        <w:rPr>
          <w:sz w:val="24"/>
          <w:szCs w:val="24"/>
        </w:rPr>
        <w:tab/>
      </w:r>
    </w:p>
    <w:p w14:paraId="2B5F5000">
      <w:pPr>
        <w:ind w:left="400" w:leftChars="200" w:firstLine="0" w:firstLineChars="0"/>
        <w:rPr>
          <w:sz w:val="24"/>
          <w:szCs w:val="24"/>
        </w:rPr>
      </w:pPr>
      <w:r>
        <w:rPr>
          <w:sz w:val="24"/>
          <w:szCs w:val="24"/>
        </w:rPr>
        <w:t>Teaching Speaking/listening</w:t>
      </w:r>
      <w:r>
        <w:rPr>
          <w:sz w:val="24"/>
          <w:szCs w:val="24"/>
        </w:rPr>
        <w:tab/>
      </w:r>
      <w:r>
        <w:rPr>
          <w:sz w:val="24"/>
          <w:szCs w:val="24"/>
        </w:rPr>
        <w:t>10</w:t>
      </w:r>
    </w:p>
    <w:p w14:paraId="69EE3EA7">
      <w:pPr>
        <w:ind w:left="400" w:leftChars="200" w:firstLine="0" w:firstLineChars="0"/>
        <w:rPr>
          <w:sz w:val="24"/>
          <w:szCs w:val="24"/>
        </w:rPr>
      </w:pPr>
    </w:p>
    <w:p w14:paraId="73E67065">
      <w:pPr>
        <w:ind w:left="400" w:leftChars="200" w:firstLine="0" w:firstLineChars="0"/>
        <w:rPr>
          <w:sz w:val="24"/>
          <w:szCs w:val="24"/>
        </w:rPr>
      </w:pPr>
      <w:r>
        <w:rPr>
          <w:sz w:val="24"/>
          <w:szCs w:val="24"/>
        </w:rPr>
        <w:t>Teaching TOEFL preparation</w:t>
      </w:r>
      <w:r>
        <w:rPr>
          <w:sz w:val="24"/>
          <w:szCs w:val="24"/>
        </w:rPr>
        <w:tab/>
      </w:r>
      <w:r>
        <w:rPr>
          <w:sz w:val="24"/>
          <w:szCs w:val="24"/>
        </w:rPr>
        <w:t>10</w:t>
      </w:r>
    </w:p>
    <w:p w14:paraId="0E1B6E12">
      <w:pPr>
        <w:ind w:left="400" w:leftChars="200" w:firstLine="0" w:firstLineChars="0"/>
        <w:rPr>
          <w:sz w:val="24"/>
          <w:szCs w:val="24"/>
        </w:rPr>
      </w:pPr>
      <w:r>
        <w:rPr>
          <w:sz w:val="24"/>
          <w:szCs w:val="24"/>
        </w:rPr>
        <w:tab/>
      </w:r>
    </w:p>
    <w:p w14:paraId="1846781E">
      <w:pPr>
        <w:ind w:left="400" w:leftChars="200" w:firstLine="0" w:firstLineChars="0"/>
        <w:rPr>
          <w:sz w:val="24"/>
          <w:szCs w:val="24"/>
        </w:rPr>
      </w:pPr>
      <w:r>
        <w:rPr>
          <w:sz w:val="24"/>
          <w:szCs w:val="24"/>
        </w:rPr>
        <w:t xml:space="preserve">Teaching IELTS/Duolingo </w:t>
      </w:r>
      <w:r>
        <w:rPr>
          <w:sz w:val="24"/>
          <w:szCs w:val="24"/>
        </w:rPr>
        <w:tab/>
      </w:r>
      <w:r>
        <w:rPr>
          <w:rFonts w:hint="default"/>
          <w:sz w:val="24"/>
          <w:szCs w:val="24"/>
          <w:lang w:val="en-US"/>
        </w:rPr>
        <w:tab/>
      </w:r>
      <w:r>
        <w:rPr>
          <w:sz w:val="24"/>
          <w:szCs w:val="24"/>
        </w:rPr>
        <w:t>10</w:t>
      </w:r>
    </w:p>
    <w:p w14:paraId="627AE7BF">
      <w:pPr>
        <w:ind w:left="400" w:leftChars="200" w:firstLine="0" w:firstLineChars="0"/>
        <w:rPr>
          <w:sz w:val="24"/>
          <w:szCs w:val="24"/>
        </w:rPr>
      </w:pPr>
    </w:p>
    <w:p w14:paraId="201963DA">
      <w:pPr>
        <w:ind w:left="400" w:leftChars="200" w:firstLine="0" w:firstLineChars="0"/>
        <w:rPr>
          <w:sz w:val="24"/>
          <w:szCs w:val="24"/>
        </w:rPr>
      </w:pPr>
      <w:r>
        <w:rPr>
          <w:sz w:val="24"/>
          <w:szCs w:val="24"/>
        </w:rPr>
        <w:t>Teaching idioms</w:t>
      </w:r>
      <w:r>
        <w:rPr>
          <w:sz w:val="24"/>
          <w:szCs w:val="24"/>
        </w:rPr>
        <w:tab/>
      </w:r>
      <w:r>
        <w:rPr>
          <w:sz w:val="24"/>
          <w:szCs w:val="24"/>
        </w:rPr>
        <w:tab/>
      </w:r>
      <w:r>
        <w:rPr>
          <w:rFonts w:hint="default"/>
          <w:sz w:val="24"/>
          <w:szCs w:val="24"/>
          <w:lang w:val="en-US"/>
        </w:rPr>
        <w:tab/>
      </w:r>
      <w:r>
        <w:rPr>
          <w:sz w:val="24"/>
          <w:szCs w:val="24"/>
        </w:rPr>
        <w:t>10</w:t>
      </w:r>
    </w:p>
    <w:p w14:paraId="52773136">
      <w:pPr>
        <w:ind w:left="400" w:leftChars="200" w:firstLine="0" w:firstLineChars="0"/>
        <w:rPr>
          <w:sz w:val="24"/>
          <w:szCs w:val="24"/>
        </w:rPr>
      </w:pPr>
      <w:r>
        <w:rPr>
          <w:sz w:val="24"/>
          <w:szCs w:val="24"/>
        </w:rPr>
        <w:tab/>
      </w:r>
    </w:p>
    <w:p w14:paraId="41A7CB6B">
      <w:pPr>
        <w:ind w:left="400" w:leftChars="200" w:firstLine="0" w:firstLineChars="0"/>
        <w:rPr>
          <w:sz w:val="24"/>
          <w:szCs w:val="24"/>
        </w:rPr>
      </w:pPr>
      <w:r>
        <w:rPr>
          <w:sz w:val="24"/>
          <w:szCs w:val="24"/>
        </w:rPr>
        <w:t>Slideshow presentation</w:t>
      </w:r>
      <w:r>
        <w:rPr>
          <w:rFonts w:hint="default"/>
          <w:sz w:val="24"/>
          <w:szCs w:val="24"/>
          <w:lang w:val="en-US"/>
        </w:rPr>
        <w:t xml:space="preserve"> tips</w:t>
      </w:r>
      <w:r>
        <w:rPr>
          <w:sz w:val="24"/>
          <w:szCs w:val="24"/>
        </w:rPr>
        <w:tab/>
      </w:r>
      <w:r>
        <w:rPr>
          <w:sz w:val="24"/>
          <w:szCs w:val="24"/>
        </w:rPr>
        <w:t>10</w:t>
      </w:r>
    </w:p>
    <w:p w14:paraId="3BC28C65">
      <w:pPr>
        <w:ind w:left="400" w:leftChars="200" w:firstLine="0" w:firstLineChars="0"/>
        <w:rPr>
          <w:sz w:val="24"/>
          <w:szCs w:val="24"/>
        </w:rPr>
      </w:pPr>
      <w:r>
        <w:rPr>
          <w:sz w:val="24"/>
          <w:szCs w:val="24"/>
        </w:rPr>
        <w:tab/>
      </w:r>
    </w:p>
    <w:p w14:paraId="45A83FBC">
      <w:pPr>
        <w:ind w:left="400" w:leftChars="200" w:firstLine="0" w:firstLineChars="0"/>
        <w:rPr>
          <w:rFonts w:hint="default"/>
          <w:sz w:val="24"/>
          <w:szCs w:val="24"/>
          <w:lang w:val="en-US"/>
        </w:rPr>
      </w:pPr>
      <w:r>
        <w:rPr>
          <w:sz w:val="24"/>
          <w:szCs w:val="24"/>
        </w:rPr>
        <w:t>Teaching online</w:t>
      </w:r>
      <w:r>
        <w:rPr>
          <w:sz w:val="24"/>
          <w:szCs w:val="24"/>
        </w:rPr>
        <w:tab/>
      </w:r>
      <w:r>
        <w:rPr>
          <w:sz w:val="24"/>
          <w:szCs w:val="24"/>
        </w:rPr>
        <w:tab/>
      </w:r>
      <w:r>
        <w:rPr>
          <w:sz w:val="24"/>
          <w:szCs w:val="24"/>
        </w:rPr>
        <w:tab/>
      </w:r>
      <w:r>
        <w:rPr>
          <w:sz w:val="24"/>
          <w:szCs w:val="24"/>
        </w:rPr>
        <w:t>10</w:t>
      </w:r>
      <w:r>
        <w:rPr>
          <w:sz w:val="24"/>
          <w:szCs w:val="24"/>
        </w:rPr>
        <w:tab/>
      </w:r>
    </w:p>
    <w:p w14:paraId="62A1FB31">
      <w:pPr>
        <w:ind w:left="400" w:leftChars="200" w:firstLine="0" w:firstLineChars="0"/>
        <w:rPr>
          <w:sz w:val="24"/>
          <w:szCs w:val="24"/>
        </w:rPr>
      </w:pPr>
      <w:r>
        <w:rPr>
          <w:sz w:val="24"/>
          <w:szCs w:val="24"/>
        </w:rPr>
        <w:tab/>
      </w:r>
    </w:p>
    <w:p w14:paraId="407A2001">
      <w:pPr>
        <w:ind w:left="400" w:leftChars="200" w:firstLine="0" w:firstLineChars="0"/>
        <w:rPr>
          <w:sz w:val="24"/>
          <w:szCs w:val="24"/>
        </w:rPr>
      </w:pPr>
      <w:r>
        <w:rPr>
          <w:sz w:val="24"/>
          <w:szCs w:val="24"/>
        </w:rPr>
        <w:t>Using songs and poems</w:t>
      </w:r>
      <w:r>
        <w:rPr>
          <w:sz w:val="24"/>
          <w:szCs w:val="24"/>
        </w:rPr>
        <w:tab/>
      </w:r>
      <w:r>
        <w:rPr>
          <w:sz w:val="24"/>
          <w:szCs w:val="24"/>
        </w:rPr>
        <w:tab/>
      </w:r>
      <w:r>
        <w:rPr>
          <w:sz w:val="24"/>
          <w:szCs w:val="24"/>
        </w:rPr>
        <w:t>10</w:t>
      </w:r>
    </w:p>
    <w:p w14:paraId="5CFFC686">
      <w:pPr>
        <w:ind w:left="400" w:leftChars="200" w:firstLine="0" w:firstLineChars="0"/>
        <w:rPr>
          <w:sz w:val="24"/>
          <w:szCs w:val="24"/>
        </w:rPr>
      </w:pPr>
      <w:r>
        <w:rPr>
          <w:sz w:val="24"/>
          <w:szCs w:val="24"/>
        </w:rPr>
        <w:tab/>
      </w:r>
    </w:p>
    <w:p w14:paraId="5B6FF1A6">
      <w:pPr>
        <w:ind w:left="400" w:leftChars="200" w:firstLine="0" w:firstLineChars="0"/>
        <w:rPr>
          <w:sz w:val="24"/>
          <w:szCs w:val="24"/>
        </w:rPr>
      </w:pPr>
      <w:r>
        <w:rPr>
          <w:sz w:val="24"/>
          <w:szCs w:val="24"/>
        </w:rPr>
        <w:t>Lesson Plans</w:t>
      </w:r>
      <w:r>
        <w:rPr>
          <w:sz w:val="24"/>
          <w:szCs w:val="24"/>
        </w:rPr>
        <w:tab/>
      </w:r>
      <w:r>
        <w:rPr>
          <w:sz w:val="24"/>
          <w:szCs w:val="24"/>
        </w:rPr>
        <w:tab/>
      </w:r>
      <w:r>
        <w:rPr>
          <w:sz w:val="24"/>
          <w:szCs w:val="24"/>
        </w:rPr>
        <w:tab/>
      </w:r>
      <w:r>
        <w:rPr>
          <w:sz w:val="24"/>
          <w:szCs w:val="24"/>
        </w:rPr>
        <w:t xml:space="preserve">10 </w:t>
      </w:r>
    </w:p>
    <w:p w14:paraId="2353CB74">
      <w:pPr>
        <w:ind w:left="400" w:leftChars="200" w:firstLine="0" w:firstLineChars="0"/>
        <w:rPr>
          <w:sz w:val="24"/>
          <w:szCs w:val="24"/>
        </w:rPr>
      </w:pPr>
      <w:r>
        <w:rPr>
          <w:sz w:val="24"/>
          <w:szCs w:val="24"/>
        </w:rPr>
        <w:tab/>
      </w:r>
    </w:p>
    <w:p w14:paraId="248FA301">
      <w:pPr>
        <w:ind w:left="400" w:leftChars="200" w:firstLine="0" w:firstLineChars="0"/>
        <w:rPr>
          <w:sz w:val="24"/>
          <w:szCs w:val="24"/>
        </w:rPr>
      </w:pPr>
      <w:r>
        <w:rPr>
          <w:sz w:val="24"/>
          <w:szCs w:val="24"/>
        </w:rPr>
        <w:t>Assessment</w:t>
      </w:r>
      <w:r>
        <w:rPr>
          <w:sz w:val="24"/>
          <w:szCs w:val="24"/>
        </w:rPr>
        <w:tab/>
      </w:r>
      <w:r>
        <w:rPr>
          <w:sz w:val="24"/>
          <w:szCs w:val="24"/>
        </w:rPr>
        <w:tab/>
      </w:r>
      <w:r>
        <w:rPr>
          <w:sz w:val="24"/>
          <w:szCs w:val="24"/>
        </w:rPr>
        <w:tab/>
      </w:r>
      <w:r>
        <w:rPr>
          <w:sz w:val="24"/>
          <w:szCs w:val="24"/>
        </w:rPr>
        <w:t xml:space="preserve">10 </w:t>
      </w:r>
    </w:p>
    <w:p w14:paraId="367EDF02">
      <w:pPr>
        <w:ind w:left="400" w:leftChars="200" w:firstLine="0" w:firstLineChars="0"/>
        <w:rPr>
          <w:sz w:val="24"/>
          <w:szCs w:val="24"/>
        </w:rPr>
      </w:pPr>
      <w:r>
        <w:rPr>
          <w:sz w:val="24"/>
          <w:szCs w:val="24"/>
        </w:rPr>
        <w:tab/>
      </w:r>
    </w:p>
    <w:p w14:paraId="4EF6BEB6">
      <w:pPr>
        <w:rPr>
          <w:sz w:val="24"/>
          <w:szCs w:val="24"/>
        </w:rPr>
      </w:pPr>
      <w:r>
        <w:rPr>
          <w:sz w:val="24"/>
          <w:szCs w:val="24"/>
        </w:rPr>
        <w:tab/>
      </w:r>
    </w:p>
    <w:p w14:paraId="26BB5502">
      <w:pPr>
        <w:rPr>
          <w:rFonts w:hint="default"/>
          <w:sz w:val="24"/>
          <w:szCs w:val="24"/>
          <w:lang w:val="en-US"/>
        </w:rPr>
      </w:pPr>
    </w:p>
    <w:p w14:paraId="72B32F02">
      <w:pPr>
        <w:rPr>
          <w:rFonts w:hint="default"/>
          <w:sz w:val="24"/>
          <w:szCs w:val="24"/>
          <w:lang w:val="en-US"/>
        </w:rPr>
      </w:pPr>
      <w:r>
        <w:rPr>
          <w:rFonts w:hint="default"/>
          <w:sz w:val="24"/>
          <w:szCs w:val="24"/>
          <w:lang w:val="en-US"/>
        </w:rPr>
        <w:t>Instead of the abstract theoretical courses of many TESOL programs, ACT offers practical tips for English teachers, such as</w:t>
      </w:r>
    </w:p>
    <w:p w14:paraId="4416773B">
      <w:pPr>
        <w:rPr>
          <w:rFonts w:hint="default"/>
          <w:sz w:val="24"/>
          <w:szCs w:val="24"/>
          <w:lang w:val="en-US"/>
        </w:rPr>
      </w:pPr>
    </w:p>
    <w:p w14:paraId="5919490D">
      <w:pPr>
        <w:numPr>
          <w:ilvl w:val="0"/>
          <w:numId w:val="1"/>
        </w:numPr>
        <w:ind w:left="420" w:leftChars="0" w:hanging="420" w:firstLineChars="0"/>
        <w:rPr>
          <w:rFonts w:hint="default"/>
          <w:sz w:val="24"/>
          <w:szCs w:val="24"/>
          <w:lang w:val="en-US"/>
        </w:rPr>
      </w:pPr>
      <w:r>
        <w:rPr>
          <w:rFonts w:hint="default"/>
          <w:sz w:val="24"/>
          <w:szCs w:val="24"/>
          <w:lang w:val="en-US"/>
        </w:rPr>
        <w:t>Tips on better PowerPoint presentations</w:t>
      </w:r>
    </w:p>
    <w:p w14:paraId="5A7DAC2C">
      <w:pPr>
        <w:numPr>
          <w:ilvl w:val="0"/>
          <w:numId w:val="1"/>
        </w:numPr>
        <w:ind w:left="420" w:leftChars="0" w:hanging="420" w:firstLineChars="0"/>
        <w:rPr>
          <w:rFonts w:hint="default"/>
          <w:sz w:val="24"/>
          <w:szCs w:val="24"/>
          <w:lang w:val="en-US"/>
        </w:rPr>
      </w:pPr>
      <w:r>
        <w:rPr>
          <w:rFonts w:hint="default"/>
          <w:sz w:val="24"/>
          <w:szCs w:val="24"/>
          <w:lang w:val="en-US"/>
        </w:rPr>
        <w:t>Tips on online teaching</w:t>
      </w:r>
    </w:p>
    <w:p w14:paraId="39C2773B">
      <w:pPr>
        <w:numPr>
          <w:ilvl w:val="0"/>
          <w:numId w:val="1"/>
        </w:numPr>
        <w:ind w:left="420" w:leftChars="0" w:hanging="420" w:firstLineChars="0"/>
        <w:rPr>
          <w:rFonts w:hint="default"/>
          <w:sz w:val="24"/>
          <w:szCs w:val="24"/>
          <w:lang w:val="en-US"/>
        </w:rPr>
      </w:pPr>
      <w:r>
        <w:rPr>
          <w:rFonts w:hint="default"/>
          <w:sz w:val="24"/>
          <w:szCs w:val="24"/>
          <w:lang w:val="en-US"/>
        </w:rPr>
        <w:t>Use of songs, poems, and</w:t>
      </w:r>
    </w:p>
    <w:p w14:paraId="3FF775EE">
      <w:pPr>
        <w:numPr>
          <w:ilvl w:val="0"/>
          <w:numId w:val="0"/>
        </w:numPr>
        <w:ind w:leftChars="0" w:firstLine="600" w:firstLineChars="250"/>
        <w:rPr>
          <w:rFonts w:hint="default"/>
          <w:sz w:val="24"/>
          <w:szCs w:val="24"/>
          <w:lang w:val="en-US"/>
        </w:rPr>
      </w:pPr>
      <w:r>
        <w:rPr>
          <w:rFonts w:hint="default"/>
          <w:sz w:val="24"/>
          <w:szCs w:val="24"/>
          <w:lang w:val="en-US"/>
        </w:rPr>
        <w:t xml:space="preserve"> Christmas carols</w:t>
      </w:r>
    </w:p>
    <w:p w14:paraId="08CD1D58">
      <w:pPr>
        <w:numPr>
          <w:ilvl w:val="0"/>
          <w:numId w:val="1"/>
        </w:numPr>
        <w:ind w:left="420" w:leftChars="0" w:hanging="420" w:firstLineChars="0"/>
        <w:rPr>
          <w:rFonts w:hint="default"/>
          <w:sz w:val="24"/>
          <w:szCs w:val="24"/>
          <w:lang w:val="en-US"/>
        </w:rPr>
      </w:pPr>
      <w:r>
        <w:rPr>
          <w:rFonts w:hint="default"/>
          <w:sz w:val="24"/>
          <w:szCs w:val="24"/>
          <w:lang w:val="en-US"/>
        </w:rPr>
        <w:t>Better lesson plans</w:t>
      </w:r>
    </w:p>
    <w:p w14:paraId="618D7960">
      <w:pPr>
        <w:numPr>
          <w:ilvl w:val="0"/>
          <w:numId w:val="1"/>
        </w:numPr>
        <w:ind w:left="420" w:leftChars="0" w:hanging="420" w:firstLineChars="0"/>
        <w:rPr>
          <w:rFonts w:hint="default"/>
          <w:sz w:val="24"/>
          <w:szCs w:val="24"/>
          <w:lang w:val="en-US"/>
        </w:rPr>
      </w:pPr>
      <w:r>
        <w:rPr>
          <w:rFonts w:hint="default"/>
          <w:sz w:val="24"/>
          <w:szCs w:val="24"/>
          <w:lang w:val="en-US"/>
        </w:rPr>
        <w:t>Tips on assessment</w:t>
      </w:r>
    </w:p>
    <w:p w14:paraId="51DCD12D">
      <w:pPr>
        <w:rPr>
          <w:rFonts w:hint="default"/>
          <w:sz w:val="24"/>
          <w:szCs w:val="24"/>
          <w:lang w:val="en-US"/>
        </w:rPr>
      </w:pPr>
    </w:p>
    <w:p w14:paraId="64C118E8">
      <w:pPr>
        <w:rPr>
          <w:rFonts w:hint="default"/>
          <w:sz w:val="24"/>
          <w:szCs w:val="24"/>
          <w:lang w:val="en-US"/>
        </w:rPr>
      </w:pPr>
      <w:r>
        <w:rPr>
          <w:rFonts w:hint="default"/>
          <w:sz w:val="24"/>
          <w:szCs w:val="24"/>
          <w:lang w:val="en-US"/>
        </w:rPr>
        <w:t>ACT is proud to openly display its curriculum, course material, and staff qualifications. Our core staff all have Master’s degrees or PhDs  and years of experience in ASEAN countries. We believe that our credentials speak for themselves, and do not require a TESOL accreditation agency (many of which are themselves bogus) to inform the public about the quality of ACT.</w:t>
      </w:r>
    </w:p>
    <w:p w14:paraId="62599243">
      <w:pPr>
        <w:jc w:val="both"/>
        <w:rPr>
          <w:rFonts w:hint="default"/>
          <w:lang w:val="en-US"/>
        </w:rPr>
      </w:pPr>
    </w:p>
    <w:p w14:paraId="662F2092">
      <w:pPr>
        <w:jc w:val="center"/>
      </w:pPr>
    </w:p>
    <w:p w14:paraId="73E45E46">
      <w:pPr>
        <w:jc w:val="center"/>
      </w:pPr>
    </w:p>
    <w:p w14:paraId="3E128652">
      <w:pPr>
        <w:jc w:val="center"/>
      </w:pPr>
    </w:p>
    <w:p w14:paraId="7F036253">
      <w:pPr>
        <w:jc w:val="center"/>
      </w:pPr>
      <w:bookmarkStart w:id="0" w:name="_GoBack"/>
      <w:r>
        <w:drawing>
          <wp:inline distT="0" distB="0" distL="114300" distR="114300">
            <wp:extent cx="2047240" cy="1455420"/>
            <wp:effectExtent l="0" t="0" r="10160" b="762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pic:cNvPicPr>
                  </pic:nvPicPr>
                  <pic:blipFill>
                    <a:blip r:embed="rId4"/>
                    <a:stretch>
                      <a:fillRect/>
                    </a:stretch>
                  </pic:blipFill>
                  <pic:spPr>
                    <a:xfrm>
                      <a:off x="0" y="0"/>
                      <a:ext cx="2047240" cy="1455420"/>
                    </a:xfrm>
                    <a:prstGeom prst="rect">
                      <a:avLst/>
                    </a:prstGeom>
                    <a:noFill/>
                    <a:ln>
                      <a:noFill/>
                    </a:ln>
                  </pic:spPr>
                </pic:pic>
              </a:graphicData>
            </a:graphic>
          </wp:inline>
        </w:drawing>
      </w:r>
      <w:bookmarkEnd w:id="0"/>
    </w:p>
    <w:p w14:paraId="6662C160">
      <w:pPr>
        <w:ind w:left="416" w:leftChars="208" w:firstLine="0" w:firstLineChars="0"/>
        <w:jc w:val="both"/>
        <w:rPr>
          <w:rFonts w:hint="default"/>
          <w:sz w:val="22"/>
          <w:szCs w:val="22"/>
          <w:lang w:val="en-US"/>
        </w:rPr>
      </w:pPr>
      <w:r>
        <w:rPr>
          <w:rFonts w:hint="default"/>
          <w:sz w:val="22"/>
          <w:szCs w:val="22"/>
          <w:lang w:val="en-US"/>
        </w:rPr>
        <w:t>ACT is affiliated with Ed.Board Language Center, located in Battambang, Cambodia. EDB teaches English language at many levels, but specializes in IELTS preparation and study-abroad services. EDB is fully recognized and accredited by the Cambodian Ministry of Education, Youth and Sports, and is authorized to offer English language instruction in many forms, including online platforms.</w:t>
      </w:r>
    </w:p>
    <w:p w14:paraId="526EEF97">
      <w:pPr>
        <w:ind w:left="858" w:leftChars="209" w:hanging="440" w:hangingChars="200"/>
        <w:jc w:val="both"/>
        <w:rPr>
          <w:rFonts w:hint="default"/>
          <w:sz w:val="22"/>
          <w:szCs w:val="22"/>
          <w:lang w:val="en-US"/>
        </w:rPr>
      </w:pPr>
    </w:p>
    <w:p w14:paraId="6DE3F9C8">
      <w:pPr>
        <w:ind w:left="400" w:leftChars="200" w:firstLine="0" w:firstLineChars="0"/>
        <w:jc w:val="both"/>
        <w:rPr>
          <w:rFonts w:hint="default"/>
          <w:sz w:val="22"/>
          <w:szCs w:val="22"/>
          <w:lang w:val="en-US"/>
        </w:rPr>
      </w:pPr>
      <w:r>
        <w:rPr>
          <w:rFonts w:hint="default"/>
          <w:sz w:val="22"/>
          <w:szCs w:val="22"/>
          <w:lang w:val="en-US"/>
        </w:rPr>
        <w:t>Courses offered by ACT, normally given online, may also be taken in classrooms at EDB, or as blended courses -- partly online and partly in-class.  Diplomas obtained in this manner will awarded in the name of both ACT and EDB.</w:t>
      </w:r>
    </w:p>
    <w:p w14:paraId="287D77A0">
      <w:pPr>
        <w:jc w:val="center"/>
        <w:rPr>
          <w:b/>
          <w:bCs/>
          <w:sz w:val="52"/>
          <w:szCs w:val="52"/>
        </w:rPr>
      </w:pPr>
    </w:p>
    <w:p w14:paraId="4E0A1E55">
      <w:pPr>
        <w:jc w:val="center"/>
        <w:rPr>
          <w:b/>
          <w:bCs/>
          <w:sz w:val="52"/>
          <w:szCs w:val="52"/>
        </w:rPr>
      </w:pPr>
      <w:r>
        <w:rPr>
          <w:b/>
          <w:bCs/>
          <w:sz w:val="52"/>
          <w:szCs w:val="52"/>
        </w:rPr>
        <mc:AlternateContent>
          <mc:Choice Requires="wps">
            <w:drawing>
              <wp:anchor distT="0" distB="0" distL="114300" distR="114300" simplePos="0" relativeHeight="251659264" behindDoc="0" locked="0" layoutInCell="1" allowOverlap="1">
                <wp:simplePos x="0" y="0"/>
                <wp:positionH relativeFrom="column">
                  <wp:posOffset>3507740</wp:posOffset>
                </wp:positionH>
                <wp:positionV relativeFrom="paragraph">
                  <wp:posOffset>368300</wp:posOffset>
                </wp:positionV>
                <wp:extent cx="76200" cy="209550"/>
                <wp:effectExtent l="0" t="0" r="0" b="3810"/>
                <wp:wrapNone/>
                <wp:docPr id="3" name="Text Box 3"/>
                <wp:cNvGraphicFramePr/>
                <a:graphic xmlns:a="http://schemas.openxmlformats.org/drawingml/2006/main">
                  <a:graphicData uri="http://schemas.microsoft.com/office/word/2010/wordprocessingShape">
                    <wps:wsp>
                      <wps:cNvSpPr txBox="1"/>
                      <wps:spPr>
                        <a:xfrm flipH="1">
                          <a:off x="4516120" y="1437640"/>
                          <a:ext cx="76200"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04E8C4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276.2pt;margin-top:29pt;height:16.5pt;width:6pt;z-index:251659264;mso-width-relative:page;mso-height-relative:page;" fillcolor="#FFFFFF [3201]" filled="t" stroked="f" coordsize="21600,21600" o:gfxdata="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nNxW9YAAAAJAQAADwAAAAAA&#10;AAABACAAAAAiAAAAZHJzL2Rvd25yZXYueG1sUEsBAhQAFAAAAAgAh07iQAHb2VJOAgAAogQAAA4A&#10;AAAAAAAAAQAgAAAAJQEAAGRycy9lMm9Eb2MueG1sUEsFBgAAAAAGAAYAWQEAAOUFAAAAAA==&#10;">
                <v:fill on="t" focussize="0,0"/>
                <v:stroke on="f" weight="0.5pt"/>
                <v:imagedata o:title=""/>
                <o:lock v:ext="edit" aspectratio="f"/>
                <v:textbox>
                  <w:txbxContent>
                    <w:p w14:paraId="604E8C45"/>
                  </w:txbxContent>
                </v:textbox>
              </v:shape>
            </w:pict>
          </mc:Fallback>
        </mc:AlternateContent>
      </w:r>
      <w:r>
        <w:rPr>
          <w:b/>
          <w:bCs/>
          <w:sz w:val="52"/>
          <w:szCs w:val="52"/>
        </w:rPr>
        <w:t>ASEAN CERTIFICATE IN TEFL</w:t>
      </w:r>
    </w:p>
    <w:p w14:paraId="0B8FB8D1">
      <w:pPr>
        <w:ind w:right="568" w:rightChars="284"/>
      </w:pPr>
    </w:p>
    <w:p w14:paraId="37E0677F">
      <w:pPr>
        <w:ind w:right="568" w:rightChars="284"/>
        <w:jc w:val="center"/>
        <w:rPr>
          <w:rFonts w:hint="default"/>
          <w:sz w:val="28"/>
          <w:szCs w:val="28"/>
          <w:lang w:val="en-US"/>
        </w:rPr>
      </w:pPr>
      <w:r>
        <w:rPr>
          <w:rFonts w:hint="default"/>
          <w:sz w:val="28"/>
          <w:szCs w:val="28"/>
          <w:lang w:val="en-US"/>
        </w:rPr>
        <w:t xml:space="preserve">  (for non-first-language teachers)</w:t>
      </w:r>
    </w:p>
    <w:p w14:paraId="3D6C905B">
      <w:r>
        <w:drawing>
          <wp:inline distT="0" distB="0" distL="114300" distR="114300">
            <wp:extent cx="2771775" cy="14173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2771775" cy="1417320"/>
                    </a:xfrm>
                    <a:prstGeom prst="rect">
                      <a:avLst/>
                    </a:prstGeom>
                    <a:noFill/>
                    <a:ln>
                      <a:noFill/>
                    </a:ln>
                  </pic:spPr>
                </pic:pic>
              </a:graphicData>
            </a:graphic>
          </wp:inline>
        </w:drawing>
      </w:r>
    </w:p>
    <w:p w14:paraId="6DB328C2"/>
    <w:p w14:paraId="3F6A495D"/>
    <w:p w14:paraId="5DB4E18E">
      <w:pPr>
        <w:jc w:val="center"/>
        <w:rPr>
          <w:sz w:val="24"/>
          <w:szCs w:val="24"/>
        </w:rPr>
      </w:pPr>
      <w:r>
        <w:rPr>
          <w:sz w:val="24"/>
          <w:szCs w:val="24"/>
        </w:rPr>
        <w:t>120 hours</w:t>
      </w:r>
    </w:p>
    <w:p w14:paraId="6513DDEA">
      <w:pPr>
        <w:jc w:val="center"/>
        <w:rPr>
          <w:rFonts w:hint="default"/>
          <w:lang w:val="en-US"/>
        </w:rPr>
      </w:pPr>
      <w:r>
        <w:rPr>
          <w:rFonts w:hint="default"/>
          <w:lang w:val="en-US"/>
        </w:rPr>
        <w:t>(12 Modules)</w:t>
      </w:r>
    </w:p>
    <w:p w14:paraId="2FFF5E10">
      <w:pPr>
        <w:jc w:val="center"/>
        <w:rPr>
          <w:rFonts w:hint="default"/>
          <w:lang w:val="en-US"/>
        </w:rPr>
      </w:pPr>
    </w:p>
    <w:p w14:paraId="67B7307A">
      <w:pPr>
        <w:jc w:val="center"/>
        <w:rPr>
          <w:rFonts w:hint="default"/>
          <w:lang w:val="en-US"/>
        </w:rPr>
      </w:pPr>
      <w:r>
        <w:rPr>
          <w:rFonts w:hint="default"/>
          <w:lang w:val="en-US"/>
        </w:rPr>
        <w:t>$40/module</w:t>
      </w:r>
    </w:p>
    <w:p w14:paraId="52CADAD7">
      <w:pPr>
        <w:jc w:val="center"/>
        <w:rPr>
          <w:rFonts w:hint="default"/>
          <w:lang w:val="en-US"/>
        </w:rPr>
      </w:pPr>
      <w:r>
        <w:rPr>
          <w:rFonts w:hint="default"/>
          <w:lang w:val="en-US"/>
        </w:rPr>
        <w:t>$400 for entire program.</w:t>
      </w:r>
    </w:p>
    <w:p w14:paraId="7C783309">
      <w:pPr>
        <w:jc w:val="center"/>
        <w:rPr>
          <w:rFonts w:hint="default"/>
          <w:lang w:val="en-US"/>
        </w:rPr>
      </w:pPr>
    </w:p>
    <w:p w14:paraId="27E11665">
      <w:pPr>
        <w:jc w:val="center"/>
        <w:rPr>
          <w:rFonts w:hint="default"/>
          <w:lang w:val="en-US"/>
        </w:rPr>
      </w:pPr>
      <w:r>
        <w:rPr>
          <w:rFonts w:hint="default"/>
          <w:lang w:val="en-US"/>
        </w:rPr>
        <w:t>Work whenever you want</w:t>
      </w:r>
    </w:p>
    <w:p w14:paraId="777C2EAA">
      <w:pPr>
        <w:jc w:val="center"/>
        <w:rPr>
          <w:rFonts w:hint="default"/>
          <w:lang w:val="en-US"/>
        </w:rPr>
      </w:pPr>
      <w:r>
        <w:rPr>
          <w:rFonts w:hint="default"/>
          <w:lang w:val="en-US"/>
        </w:rPr>
        <w:t>No deadlines</w:t>
      </w:r>
    </w:p>
    <w:p w14:paraId="488D2D76">
      <w:pPr>
        <w:jc w:val="center"/>
        <w:rPr>
          <w:rFonts w:hint="default"/>
          <w:lang w:val="en-US"/>
        </w:rPr>
      </w:pPr>
    </w:p>
    <w:p w14:paraId="6FA4AFBC">
      <w:pPr>
        <w:jc w:val="center"/>
        <w:rPr>
          <w:rFonts w:hint="default"/>
          <w:lang w:val="en-US"/>
        </w:rPr>
      </w:pPr>
      <w:r>
        <w:rPr>
          <w:rFonts w:hint="default"/>
          <w:lang w:val="en-US"/>
        </w:rPr>
        <w:t xml:space="preserve">Certificates issued for completion of </w:t>
      </w:r>
    </w:p>
    <w:p w14:paraId="647BE8F7">
      <w:pPr>
        <w:jc w:val="center"/>
        <w:rPr>
          <w:rFonts w:hint="default"/>
          <w:lang w:val="en-US"/>
        </w:rPr>
      </w:pPr>
      <w:r>
        <w:rPr>
          <w:rFonts w:hint="default"/>
          <w:lang w:val="en-US"/>
        </w:rPr>
        <w:t>each module and for entire program.</w:t>
      </w:r>
    </w:p>
    <w:p w14:paraId="45D9347C">
      <w:pPr>
        <w:jc w:val="center"/>
      </w:pPr>
    </w:p>
    <w:p w14:paraId="5612278C">
      <w:pPr>
        <w:jc w:val="center"/>
      </w:pPr>
    </w:p>
    <w:p w14:paraId="52927380">
      <w:pPr>
        <w:jc w:val="center"/>
      </w:pPr>
    </w:p>
    <w:sectPr>
      <w:pgSz w:w="16838" w:h="11906" w:orient="landscape"/>
      <w:pgMar w:top="1800" w:right="1440" w:bottom="1800" w:left="1440" w:header="720" w:footer="720" w:gutter="0"/>
      <w:cols w:equalWidth="0" w:num="3">
        <w:col w:w="3800" w:space="1400"/>
        <w:col w:w="3400" w:space="988"/>
        <w:col w:w="4369"/>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8F7BB"/>
    <w:multiLevelType w:val="singleLevel"/>
    <w:tmpl w:val="E9A8F7B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A0EA8"/>
    <w:rsid w:val="03F9217A"/>
    <w:rsid w:val="04A21217"/>
    <w:rsid w:val="06DE3D99"/>
    <w:rsid w:val="0CB819EA"/>
    <w:rsid w:val="1AD2177C"/>
    <w:rsid w:val="1D250A66"/>
    <w:rsid w:val="21747CD2"/>
    <w:rsid w:val="26BB6D3D"/>
    <w:rsid w:val="355F1FA0"/>
    <w:rsid w:val="3A017FD6"/>
    <w:rsid w:val="3EC16A4F"/>
    <w:rsid w:val="570A0EA8"/>
    <w:rsid w:val="5D7B0085"/>
    <w:rsid w:val="62E20D48"/>
    <w:rsid w:val="658B028D"/>
    <w:rsid w:val="68660FC4"/>
    <w:rsid w:val="6B457FE0"/>
    <w:rsid w:val="6C651B45"/>
    <w:rsid w:val="717861DF"/>
    <w:rsid w:val="737E1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2025-02-09T05:31:00Z</dcterms:created>
  <dc:creator>Ray Zepp</dc:creator>
  <cp:lastModifiedBy>Ray Zepp</cp:lastModifiedBy>
  <dcterms:modified xsi:type="dcterms:W3CDTF">2025-02-20T00:03:59Z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84E789A02A42457B9044BE6BC53A175C_11</vt:lpwstr>
  </property>
</Properties>
</file>